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</w:pPr>
      <w:r>
        <w:rPr>
          <w:rFonts w:hint="eastAsia"/>
        </w:rPr>
        <w:t>3.使用说明</w:t>
      </w:r>
    </w:p>
    <w:p>
      <w:pPr>
        <w:pStyle w:val="3"/>
      </w:pPr>
      <w:r>
        <w:rPr>
          <w:rFonts w:hint="eastAsia"/>
        </w:rPr>
        <w:t>3.1访问</w:t>
      </w:r>
      <w:r>
        <w:t>方式</w:t>
      </w:r>
    </w:p>
    <w:p>
      <w:pPr>
        <w:ind w:firstLine="420"/>
      </w:pPr>
      <w:r>
        <w:rPr>
          <w:rFonts w:hint="eastAsia"/>
        </w:rPr>
        <w:t>方式一：从智搜</w:t>
      </w:r>
      <w:r>
        <w:t>首页</w:t>
      </w:r>
      <w:r>
        <w:rPr>
          <w:rFonts w:hint="eastAsia"/>
        </w:rPr>
        <w:t>的服务</w:t>
      </w:r>
      <w:r>
        <w:t>中，点击</w:t>
      </w:r>
      <w:r>
        <w:rPr>
          <w:rFonts w:hint="eastAsia"/>
        </w:rPr>
        <w:t>万方选题入口</w:t>
      </w:r>
      <w:r>
        <w:t>。</w:t>
      </w:r>
    </w:p>
    <w:p>
      <w:r>
        <w:drawing>
          <wp:inline distT="0" distB="0" distL="0" distR="0">
            <wp:extent cx="5274310" cy="215709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359025"/>
            <wp:effectExtent l="0" t="0" r="254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 xml:space="preserve">    方式二：</w:t>
      </w:r>
      <w:r>
        <w:t>访问站点</w:t>
      </w:r>
      <w:r>
        <w:fldChar w:fldCharType="begin"/>
      </w:r>
      <w:r>
        <w:instrText xml:space="preserve"> HYPERLINK "http://topic.wanfangdata.com.cn" </w:instrText>
      </w:r>
      <w:r>
        <w:fldChar w:fldCharType="separate"/>
      </w:r>
      <w:r>
        <w:rPr>
          <w:rStyle w:val="13"/>
        </w:rPr>
        <w:t>http://topic.wanfangdata.com.cn</w:t>
      </w:r>
      <w:r>
        <w:rPr>
          <w:rStyle w:val="13"/>
        </w:rPr>
        <w:fldChar w:fldCharType="end"/>
      </w:r>
    </w:p>
    <w:p>
      <w:pPr>
        <w:pStyle w:val="3"/>
      </w:pPr>
      <w:r>
        <w:rPr>
          <w:rFonts w:hint="eastAsia"/>
        </w:rPr>
        <w:t>3.</w:t>
      </w:r>
      <w:r>
        <w:t>2</w:t>
      </w:r>
      <w:r>
        <w:rPr>
          <w:rFonts w:hint="eastAsia"/>
        </w:rPr>
        <w:t>登录</w:t>
      </w:r>
    </w:p>
    <w:p>
      <w:pPr>
        <w:spacing w:line="360" w:lineRule="auto"/>
        <w:ind w:firstLine="420" w:firstLineChars="200"/>
      </w:pPr>
      <w:r>
        <w:rPr>
          <w:rFonts w:hint="eastAsia"/>
        </w:rPr>
        <w:t>点击首页中</w:t>
      </w:r>
      <w:r>
        <w:t>的</w:t>
      </w:r>
      <w:r>
        <w:rPr>
          <w:rFonts w:hint="eastAsia"/>
        </w:rPr>
        <w:t>“</w:t>
      </w:r>
      <w:r>
        <w:t>开始使用</w:t>
      </w:r>
      <w:r>
        <w:rPr>
          <w:rFonts w:hint="eastAsia"/>
        </w:rPr>
        <w:t>”</w:t>
      </w:r>
      <w:r>
        <w:t>按钮，</w:t>
      </w:r>
      <w:r>
        <w:rPr>
          <w:rFonts w:hint="eastAsia"/>
        </w:rPr>
        <w:t>或右上角</w:t>
      </w:r>
      <w:r>
        <w:t>的</w:t>
      </w:r>
      <w:r>
        <w:rPr>
          <w:rFonts w:hint="eastAsia"/>
        </w:rPr>
        <w:t>“</w:t>
      </w:r>
      <w:r>
        <w:t>登录</w:t>
      </w:r>
      <w:r>
        <w:rPr>
          <w:rFonts w:hint="eastAsia"/>
        </w:rPr>
        <w:t>”</w:t>
      </w:r>
      <w:r>
        <w:t>按钮，输入机构用</w:t>
      </w:r>
      <w:r>
        <w:rPr>
          <w:rFonts w:hint="eastAsia"/>
        </w:rPr>
        <w:t>户</w:t>
      </w:r>
      <w:r>
        <w:t>名、密码，即可登录。</w:t>
      </w:r>
    </w:p>
    <w:p>
      <w:pPr>
        <w:spacing w:line="360" w:lineRule="auto"/>
      </w:pPr>
      <w:r>
        <w:drawing>
          <wp:inline distT="0" distB="0" distL="0" distR="0">
            <wp:extent cx="4858385" cy="181864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93010" cy="183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3.</w:t>
      </w:r>
      <w:r>
        <w:t>3</w:t>
      </w:r>
      <w:r>
        <w:rPr>
          <w:rFonts w:hint="eastAsia"/>
        </w:rPr>
        <w:t>文献精读</w:t>
      </w:r>
    </w:p>
    <w:p>
      <w:pPr>
        <w:pStyle w:val="4"/>
      </w:pPr>
      <w:r>
        <w:rPr>
          <w:rFonts w:hint="eastAsia"/>
        </w:rPr>
        <w:t>3.</w:t>
      </w:r>
      <w:r>
        <w:t>3</w:t>
      </w:r>
      <w:r>
        <w:rPr>
          <w:rFonts w:hint="eastAsia"/>
        </w:rPr>
        <w:t>.1进入方式</w:t>
      </w:r>
    </w:p>
    <w:p>
      <w:pPr>
        <w:spacing w:line="360" w:lineRule="auto"/>
      </w:pPr>
      <w:r>
        <w:rPr>
          <w:rFonts w:hint="eastAsia"/>
        </w:rPr>
        <w:tab/>
      </w:r>
      <w:r>
        <w:rPr>
          <w:rFonts w:hint="eastAsia"/>
        </w:rPr>
        <w:t>（1）用户登录后，点击首页第一屏和最后一屏的“开始使用”按钮，可以进入文献精读的首页。</w:t>
      </w:r>
    </w:p>
    <w:p>
      <w:pPr>
        <w:spacing w:line="360" w:lineRule="auto"/>
      </w:pPr>
      <w:r>
        <w:rPr>
          <w:rFonts w:hint="eastAsia"/>
        </w:rPr>
        <w:tab/>
      </w:r>
      <w:r>
        <w:rPr>
          <w:rFonts w:hint="eastAsia"/>
        </w:rPr>
        <w:t>（2）点击首页第二屏的“一键轻松获取”按钮，可以进入文献精读的首页。</w:t>
      </w:r>
    </w:p>
    <w:p>
      <w:pPr>
        <w:spacing w:line="360" w:lineRule="auto"/>
      </w:pPr>
      <w:r>
        <w:drawing>
          <wp:inline distT="0" distB="0" distL="0" distR="0">
            <wp:extent cx="5274310" cy="2435225"/>
            <wp:effectExtent l="19050" t="1905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52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3</w:t>
      </w:r>
      <w:r>
        <w:t>.3</w:t>
      </w:r>
      <w:r>
        <w:rPr>
          <w:rFonts w:hint="eastAsia"/>
        </w:rPr>
        <w:t>.2场景化使用说明</w:t>
      </w:r>
    </w:p>
    <w:p>
      <w:pPr>
        <w:pStyle w:val="5"/>
        <w:rPr>
          <w:sz w:val="24"/>
          <w:szCs w:val="24"/>
        </w:rPr>
      </w:pPr>
      <w:r>
        <w:rPr>
          <w:rFonts w:hint="eastAsia"/>
          <w:sz w:val="24"/>
          <w:szCs w:val="24"/>
        </w:rPr>
        <w:t>应用场景</w:t>
      </w:r>
    </w:p>
    <w:p>
      <w:pPr>
        <w:spacing w:line="360" w:lineRule="auto"/>
        <w:ind w:firstLine="420" w:firstLineChars="200"/>
      </w:pPr>
      <w:r>
        <w:rPr>
          <w:rFonts w:hint="eastAsia"/>
        </w:rPr>
        <w:t>用户在刚开始新的学习领域时，对领域比较陌生，比较迷茫，不知道该阅读哪些文献，领域内有哪些</w:t>
      </w:r>
      <w:r>
        <w:t>代表著作，</w:t>
      </w:r>
      <w:r>
        <w:rPr>
          <w:rFonts w:hint="eastAsia"/>
        </w:rPr>
        <w:t>领域的代表学者有哪些，他们写了哪些文献？领域有哪些</w:t>
      </w:r>
      <w:r>
        <w:t>最新</w:t>
      </w:r>
      <w:r>
        <w:rPr>
          <w:rFonts w:hint="eastAsia"/>
        </w:rPr>
        <w:t>的</w:t>
      </w:r>
      <w:r>
        <w:t>研究成果？</w:t>
      </w:r>
    </w:p>
    <w:p>
      <w:pPr>
        <w:pStyle w:val="5"/>
        <w:rPr>
          <w:sz w:val="24"/>
          <w:szCs w:val="24"/>
        </w:rPr>
      </w:pPr>
      <w:r>
        <w:rPr>
          <w:rFonts w:hint="eastAsia"/>
          <w:sz w:val="24"/>
          <w:szCs w:val="24"/>
        </w:rPr>
        <w:t>应用举例</w:t>
      </w:r>
    </w:p>
    <w:p>
      <w:pPr>
        <w:spacing w:line="360" w:lineRule="auto"/>
        <w:ind w:firstLine="420" w:firstLineChars="200"/>
      </w:pPr>
      <w:r>
        <w:rPr>
          <w:rFonts w:hint="eastAsia"/>
        </w:rPr>
        <w:t>小王是刚入学的研究生，他导师的研究方向是“机器学习”。他对这个方向感到陌生，他想尽快融入导师的研究课题，应该阅读哪些文献呢？</w:t>
      </w:r>
    </w:p>
    <w:p>
      <w:pPr>
        <w:pStyle w:val="5"/>
        <w:rPr>
          <w:sz w:val="24"/>
          <w:szCs w:val="24"/>
        </w:rPr>
      </w:pPr>
      <w:r>
        <w:rPr>
          <w:rFonts w:hint="eastAsia"/>
          <w:sz w:val="24"/>
          <w:szCs w:val="24"/>
        </w:rPr>
        <w:t>使用说明</w:t>
      </w:r>
    </w:p>
    <w:p>
      <w:pPr>
        <w:spacing w:line="360" w:lineRule="auto"/>
        <w:ind w:firstLine="420" w:firstLineChars="200"/>
      </w:pPr>
      <w:r>
        <w:rPr>
          <w:rFonts w:hint="eastAsia"/>
        </w:rPr>
        <w:t>在文献精读首页的检索框中输入感兴趣的领域关键词，最多可以输入五个，不同的关键词之间用“；”隔开。例如输入关键词“计算机；人工智能”，点击“搜论文”，搜索的结果如下图所示：</w:t>
      </w:r>
    </w:p>
    <w:p>
      <w:pPr>
        <w:spacing w:line="360" w:lineRule="auto"/>
      </w:pPr>
      <w:r>
        <w:drawing>
          <wp:inline distT="0" distB="0" distL="0" distR="0">
            <wp:extent cx="5274310" cy="2449195"/>
            <wp:effectExtent l="19050" t="1905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0603" cy="245734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</w:pPr>
      <w:r>
        <w:rPr>
          <w:rFonts w:hint="eastAsia"/>
        </w:rPr>
        <w:t>点击“高被引论文”，可以查看领域内被引频次比较高的核心期刊论文，通过阅读高被引可以把握领域研究要点；点击“最新论文”，可以查看领域最新发表的核心论文，通过读新可以了解领域最新研究进展；点击“综述论文”，可以查看领域最新发表的综述论文，综述性论文往往是对过去</w:t>
      </w:r>
      <w:r>
        <w:t>一段时间内</w:t>
      </w:r>
      <w:r>
        <w:rPr>
          <w:rFonts w:hint="eastAsia"/>
        </w:rPr>
        <w:t>研究问题、应用方法、研究结果的高度概括，通过阅读高质量的综述性论文，可以整体把握领域的研究脉络；点击“优秀学位论文”，可以阅读领域内高质量的学位论文。</w:t>
      </w:r>
    </w:p>
    <w:p>
      <w:pPr>
        <w:spacing w:line="360" w:lineRule="auto"/>
        <w:ind w:firstLine="420" w:firstLineChars="200"/>
      </w:pPr>
      <w:r>
        <w:rPr>
          <w:rFonts w:hint="eastAsia"/>
        </w:rPr>
        <w:t>除了搜索高水平论文，他也可以搜索领域大牛，输入关键词后，点击“搜专家”，便可以获取近几年发文比较活跃、发文量和被引量都比较高的专家学者，检索结果如下图所示：</w:t>
      </w:r>
    </w:p>
    <w:p>
      <w:pPr>
        <w:spacing w:line="360" w:lineRule="auto"/>
      </w:pPr>
      <w:r>
        <w:drawing>
          <wp:inline distT="0" distB="0" distL="0" distR="0">
            <wp:extent cx="5273040" cy="2415540"/>
            <wp:effectExtent l="19050" t="19050" r="381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2349" cy="242903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</w:pPr>
      <w:r>
        <w:rPr>
          <w:rFonts w:hint="eastAsia"/>
        </w:rPr>
        <w:t>点击专家名片中的姓名，可以跳转到专家的知识脉络页，可以阅读他们的学术成果。用户通过跟踪他们的学术动态，可以了解领域的最新进展、预测未来的发展方向。专家的知识脉络页如下图所示：</w:t>
      </w:r>
    </w:p>
    <w:p>
      <w:pPr>
        <w:spacing w:line="360" w:lineRule="auto"/>
      </w:pPr>
      <w:r>
        <w:drawing>
          <wp:inline distT="0" distB="0" distL="0" distR="0">
            <wp:extent cx="5274310" cy="4892675"/>
            <wp:effectExtent l="19050" t="19050" r="254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926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3.</w:t>
      </w:r>
      <w:r>
        <w:t>4</w:t>
      </w:r>
      <w:r>
        <w:rPr>
          <w:rFonts w:hint="eastAsia"/>
        </w:rPr>
        <w:t>选题发现</w:t>
      </w:r>
    </w:p>
    <w:p>
      <w:pPr>
        <w:pStyle w:val="4"/>
      </w:pPr>
      <w:r>
        <w:rPr>
          <w:rFonts w:hint="eastAsia"/>
        </w:rPr>
        <w:t>3.</w:t>
      </w:r>
      <w:r>
        <w:t>4</w:t>
      </w:r>
      <w:r>
        <w:rPr>
          <w:rFonts w:hint="eastAsia"/>
        </w:rPr>
        <w:t>.1进入方式</w:t>
      </w:r>
    </w:p>
    <w:p>
      <w:pPr>
        <w:spacing w:line="360" w:lineRule="auto"/>
      </w:pPr>
      <w:r>
        <w:rPr>
          <w:rFonts w:hint="eastAsia"/>
        </w:rPr>
        <w:tab/>
      </w:r>
      <w:r>
        <w:rPr>
          <w:rFonts w:hint="eastAsia"/>
        </w:rPr>
        <w:t>（1）用户登录后，点击首页第三屏的“一键轻松获取”按钮，可进入选题发现的首页。</w:t>
      </w:r>
    </w:p>
    <w:p>
      <w:pPr>
        <w:spacing w:line="360" w:lineRule="auto"/>
      </w:pPr>
      <w:r>
        <w:rPr>
          <w:rFonts w:hint="eastAsia"/>
        </w:rPr>
        <w:tab/>
      </w:r>
      <w:r>
        <w:rPr>
          <w:rFonts w:hint="eastAsia"/>
        </w:rPr>
        <w:t>（2）用户登录后，点击首页第一屏和最后一屏的“开始使用”按钮，可以进入文献精读的首页，然后点击导航栏的“选题发现”按钮，切换到选题发现首页。</w:t>
      </w:r>
    </w:p>
    <w:p>
      <w:pPr>
        <w:spacing w:line="360" w:lineRule="auto"/>
      </w:pPr>
      <w:r>
        <w:drawing>
          <wp:inline distT="0" distB="0" distL="0" distR="0">
            <wp:extent cx="5274310" cy="2543175"/>
            <wp:effectExtent l="19050" t="1905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31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3.</w:t>
      </w:r>
      <w:r>
        <w:t>4</w:t>
      </w:r>
      <w:r>
        <w:rPr>
          <w:rFonts w:hint="eastAsia"/>
        </w:rPr>
        <w:t>.2场景化使用说明</w:t>
      </w:r>
    </w:p>
    <w:p>
      <w:pPr>
        <w:pStyle w:val="5"/>
        <w:rPr>
          <w:sz w:val="24"/>
          <w:szCs w:val="24"/>
        </w:rPr>
      </w:pPr>
      <w:r>
        <w:rPr>
          <w:rFonts w:hint="eastAsia"/>
          <w:sz w:val="24"/>
          <w:szCs w:val="24"/>
        </w:rPr>
        <w:t>应用场景1</w:t>
      </w:r>
    </w:p>
    <w:p>
      <w:pPr>
        <w:spacing w:line="360" w:lineRule="auto"/>
        <w:ind w:firstLine="420" w:firstLineChars="200"/>
      </w:pPr>
      <w:r>
        <w:rPr>
          <w:rFonts w:hint="eastAsia"/>
        </w:rPr>
        <w:t xml:space="preserve">当高校的老师、学生、科研人员在写论文、硕博学位开题、申报科研项目选题时，帮助他们发现领域内高价值的选题方向。 </w:t>
      </w:r>
    </w:p>
    <w:p>
      <w:pPr>
        <w:pStyle w:val="5"/>
        <w:rPr>
          <w:sz w:val="24"/>
          <w:szCs w:val="24"/>
        </w:rPr>
      </w:pPr>
      <w:r>
        <w:rPr>
          <w:rFonts w:hint="eastAsia"/>
          <w:sz w:val="24"/>
          <w:szCs w:val="24"/>
        </w:rPr>
        <w:t>应用举例1</w:t>
      </w:r>
    </w:p>
    <w:p>
      <w:pPr>
        <w:spacing w:line="360" w:lineRule="auto"/>
        <w:ind w:firstLine="420" w:firstLineChars="200"/>
      </w:pPr>
      <w:r>
        <w:rPr>
          <w:rFonts w:hint="eastAsia"/>
        </w:rPr>
        <w:t>小李是一名研三的学生，需要毕业论文开题，但不知道如何选择有价值的选题方向。选题发现功能如何帮他找到高价值</w:t>
      </w:r>
      <w:r>
        <w:t>的</w:t>
      </w:r>
      <w:r>
        <w:rPr>
          <w:rFonts w:hint="eastAsia"/>
        </w:rPr>
        <w:t>选题</w:t>
      </w:r>
      <w:r>
        <w:t>方向</w:t>
      </w:r>
      <w:r>
        <w:rPr>
          <w:rFonts w:hint="eastAsia"/>
        </w:rPr>
        <w:t>？</w:t>
      </w:r>
    </w:p>
    <w:p>
      <w:pPr>
        <w:pStyle w:val="5"/>
        <w:rPr>
          <w:sz w:val="24"/>
          <w:szCs w:val="24"/>
        </w:rPr>
      </w:pPr>
      <w:r>
        <w:rPr>
          <w:rFonts w:hint="eastAsia"/>
          <w:sz w:val="24"/>
          <w:szCs w:val="24"/>
        </w:rPr>
        <w:t>使用说明1</w:t>
      </w:r>
    </w:p>
    <w:p>
      <w:pPr>
        <w:spacing w:line="360" w:lineRule="auto"/>
        <w:ind w:firstLine="420" w:firstLineChars="200"/>
      </w:pPr>
      <w:r>
        <w:rPr>
          <w:rFonts w:hint="eastAsia"/>
        </w:rPr>
        <w:t>在选题发现首页中的检索框，输入小李所研究的领域关键词，例如输入“数据挖掘”，点击“发现高价值</w:t>
      </w:r>
      <w:r>
        <w:t>选题</w:t>
      </w:r>
      <w:r>
        <w:rPr>
          <w:rFonts w:hint="eastAsia"/>
        </w:rPr>
        <w:t>”，结果如下图所示：</w:t>
      </w:r>
    </w:p>
    <w:p>
      <w:pPr>
        <w:spacing w:line="360" w:lineRule="auto"/>
      </w:pPr>
      <w:r>
        <w:drawing>
          <wp:inline distT="0" distB="0" distL="0" distR="0">
            <wp:extent cx="5267960" cy="105791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</w:pPr>
      <w:r>
        <w:rPr>
          <w:rFonts w:hint="eastAsia"/>
        </w:rPr>
        <w:t>（1）如果他想对所研究领域的发展历程建立全局理解，可以点击“回溯学术脉络”功能，结果如下图所示：</w:t>
      </w:r>
    </w:p>
    <w:p>
      <w:pPr>
        <w:spacing w:line="360" w:lineRule="auto"/>
      </w:pPr>
      <w:r>
        <w:drawing>
          <wp:inline distT="0" distB="0" distL="0" distR="0">
            <wp:extent cx="5272405" cy="3596005"/>
            <wp:effectExtent l="19050" t="19050" r="4445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99425" cy="361425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</w:pPr>
      <w:r>
        <w:rPr>
          <w:rFonts w:hint="eastAsia"/>
        </w:rPr>
        <w:t>知识图谱展示的是他所研究领域近</w:t>
      </w:r>
      <w:r>
        <w:t>10</w:t>
      </w:r>
      <w:r>
        <w:rPr>
          <w:rFonts w:hint="eastAsia"/>
        </w:rPr>
        <w:t>年的学术脉络，每个气泡代表一个主题，从左到右依次表示知识图谱的不同时期，每一列的主题代表这个时期内的热门主题，气泡的大小与研究主题相关论文量成正比，气泡之间的连线代表主题词之间的关联、演化关系，线条粗细与关联度成正比。从图中可以看出，数据挖掘领域中，关联规则、决策树、聚类分析、数据仓库、电子商务等词在学术脉络的每个时期都出现，这些词是研究比较热、比较基础的研究主题；有些主题是从中间某个时期开始热起来的，并一直处于上升趋势，例如大数据、云计算等词研究越来越热；还有的主题是最后一个时间段才热起来的，例如机器学习，是从</w:t>
      </w:r>
      <w:r>
        <w:t>2015</w:t>
      </w:r>
      <w:r>
        <w:rPr>
          <w:rFonts w:hint="eastAsia"/>
        </w:rPr>
        <w:t>年之后成为数据挖掘领域的研究热门，</w:t>
      </w:r>
      <w:r>
        <w:t>这样的词更具有研究价值</w:t>
      </w:r>
      <w:r>
        <w:rPr>
          <w:rFonts w:hint="eastAsia"/>
        </w:rPr>
        <w:t>。如果他对于某个主题比较感兴趣，想查看相关的论文，点击圆圈，便可以查看相关文献，如下图所示：</w:t>
      </w:r>
    </w:p>
    <w:p>
      <w:pPr>
        <w:spacing w:line="360" w:lineRule="auto"/>
      </w:pPr>
      <w:r>
        <w:drawing>
          <wp:inline distT="0" distB="0" distL="0" distR="0">
            <wp:extent cx="5274310" cy="2873375"/>
            <wp:effectExtent l="19050" t="19050" r="254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33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</w:pPr>
      <w:r>
        <w:rPr>
          <w:rFonts w:hint="eastAsia"/>
        </w:rPr>
        <w:t>（2）如果他想站在科学研究的最前沿发现突破性的课题，可以点击“追</w:t>
      </w:r>
      <w:r>
        <w:t>踪</w:t>
      </w:r>
      <w:r>
        <w:rPr>
          <w:rFonts w:hint="eastAsia"/>
        </w:rPr>
        <w:t>研究前沿”按钮，</w:t>
      </w:r>
      <w:r>
        <w:t>发现学科领域的前沿</w:t>
      </w:r>
      <w:r>
        <w:rPr>
          <w:rFonts w:hint="eastAsia"/>
        </w:rPr>
        <w:t>研究</w:t>
      </w:r>
      <w:r>
        <w:t>方向。</w:t>
      </w:r>
      <w:r>
        <w:rPr>
          <w:rFonts w:hint="eastAsia"/>
        </w:rPr>
        <w:t>结果如下图所示：</w:t>
      </w:r>
    </w:p>
    <w:p>
      <w:pPr>
        <w:spacing w:line="360" w:lineRule="auto"/>
      </w:pPr>
      <w:r>
        <w:drawing>
          <wp:inline distT="0" distB="0" distL="0" distR="0">
            <wp:extent cx="5274310" cy="3634105"/>
            <wp:effectExtent l="19050" t="19050" r="254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41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</w:pPr>
      <w:r>
        <w:rPr>
          <w:rFonts w:hint="eastAsia"/>
        </w:rPr>
        <w:t>图中，每个前沿主题由一个气泡内的一组关键词组成，这一组关键词共同表达一个前沿主题。如果他对某个前沿比较感兴趣，点击气泡，可查看相关这个前沿主题相关的核心文献，如下图所示：</w:t>
      </w:r>
    </w:p>
    <w:p>
      <w:pPr>
        <w:spacing w:line="360" w:lineRule="auto"/>
      </w:pPr>
      <w:r>
        <w:drawing>
          <wp:inline distT="0" distB="0" distL="0" distR="0">
            <wp:extent cx="5274310" cy="2924175"/>
            <wp:effectExtent l="19050" t="19050" r="254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41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</w:pPr>
      <w:r>
        <w:rPr>
          <w:rFonts w:hint="eastAsia"/>
        </w:rPr>
        <w:t>（3）如果他想打破陈规，避开热点前沿，去寻找增长迅速、处于萌芽阶段</w:t>
      </w:r>
      <w:r>
        <w:t>的潜力</w:t>
      </w:r>
      <w:r>
        <w:rPr>
          <w:rFonts w:hint="eastAsia"/>
        </w:rPr>
        <w:t>研究主题</w:t>
      </w:r>
      <w:r>
        <w:t>，</w:t>
      </w:r>
      <w:r>
        <w:rPr>
          <w:rFonts w:hint="eastAsia"/>
        </w:rPr>
        <w:t>可以点击“</w:t>
      </w:r>
      <w:r>
        <w:t>挖掘</w:t>
      </w:r>
      <w:r>
        <w:rPr>
          <w:rFonts w:hint="eastAsia"/>
        </w:rPr>
        <w:t>新兴主题”按钮。结果如下图所示：</w:t>
      </w:r>
    </w:p>
    <w:p>
      <w:pPr>
        <w:spacing w:line="360" w:lineRule="auto"/>
      </w:pPr>
      <w:r>
        <w:drawing>
          <wp:inline distT="0" distB="0" distL="0" distR="0">
            <wp:extent cx="5274310" cy="3030855"/>
            <wp:effectExtent l="19050" t="1905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08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</w:pPr>
      <w:r>
        <w:rPr>
          <w:rFonts w:hint="eastAsia"/>
        </w:rPr>
        <w:t>新兴主题前几年研究频次都不高，但近</w:t>
      </w:r>
      <w:r>
        <w:t>2</w:t>
      </w:r>
      <w:r>
        <w:rPr>
          <w:rFonts w:hint="eastAsia"/>
        </w:rPr>
        <w:t>年处于快速增长趋势，我们预测它未来可能成为研究热点。如果他对某个新兴主题感兴趣，点击新兴词，可以查看相关的文献，如下图所示：</w:t>
      </w:r>
    </w:p>
    <w:p>
      <w:pPr>
        <w:spacing w:line="360" w:lineRule="auto"/>
      </w:pPr>
      <w:r>
        <w:drawing>
          <wp:inline distT="0" distB="0" distL="0" distR="0">
            <wp:extent cx="5274310" cy="2917190"/>
            <wp:effectExtent l="19050" t="1905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71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</w:pPr>
      <w:r>
        <w:rPr>
          <w:rFonts w:hint="eastAsia"/>
        </w:rPr>
        <w:t>（4）如果他想做跨学科的研究，从学科的交叉渗透地带寻找选题</w:t>
      </w:r>
      <w:r>
        <w:t>，</w:t>
      </w:r>
      <w:r>
        <w:rPr>
          <w:rFonts w:hint="eastAsia"/>
        </w:rPr>
        <w:t>可以点击“拓展研究边界”按钮。结果如下图所示：</w:t>
      </w:r>
    </w:p>
    <w:p>
      <w:pPr>
        <w:spacing w:line="360" w:lineRule="auto"/>
      </w:pPr>
      <w:r>
        <w:drawing>
          <wp:inline distT="0" distB="0" distL="0" distR="0">
            <wp:extent cx="5274310" cy="3688080"/>
            <wp:effectExtent l="19050" t="19050" r="2540" b="76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80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</w:pPr>
      <w:r>
        <w:rPr>
          <w:rFonts w:hint="eastAsia"/>
        </w:rPr>
        <w:t>图中，</w:t>
      </w:r>
      <w:r>
        <w:t>蓝色</w:t>
      </w:r>
      <w:r>
        <w:rPr>
          <w:rFonts w:hint="eastAsia"/>
        </w:rPr>
        <w:t>的圆点</w:t>
      </w:r>
      <w:r>
        <w:t>代表交叉</w:t>
      </w:r>
      <w:r>
        <w:rPr>
          <w:rFonts w:hint="eastAsia"/>
        </w:rPr>
        <w:t>学科，红色点是相关研究主题。可以看出，“数据挖掘”领域与“计算机科学与技术”、“中医学”、“教育学”、“图书馆、</w:t>
      </w:r>
      <w:r>
        <w:t>情报</w:t>
      </w:r>
      <w:r>
        <w:rPr>
          <w:rFonts w:hint="eastAsia"/>
        </w:rPr>
        <w:t>与档案管理”、 “应用经济学”、“电气工程”、“信息与通信工程”、“基础医学”、“临床医学”等学科互相交叉、渗透，并衍生出新的研究课题。如果他对某个交叉学科的研究比较感兴趣，点击交叉学科，可以查看相关文献，如下图所示：</w:t>
      </w:r>
    </w:p>
    <w:p>
      <w:pPr>
        <w:spacing w:line="360" w:lineRule="auto"/>
      </w:pPr>
      <w:r>
        <w:drawing>
          <wp:inline distT="0" distB="0" distL="0" distR="0">
            <wp:extent cx="5274310" cy="2900680"/>
            <wp:effectExtent l="19050" t="1905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0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sz w:val="24"/>
          <w:szCs w:val="24"/>
        </w:rPr>
      </w:pPr>
      <w:r>
        <w:rPr>
          <w:rFonts w:hint="eastAsia"/>
          <w:sz w:val="24"/>
          <w:szCs w:val="24"/>
        </w:rPr>
        <w:t>应用场景2</w:t>
      </w:r>
    </w:p>
    <w:p>
      <w:pPr>
        <w:spacing w:line="360" w:lineRule="auto"/>
        <w:ind w:firstLine="420" w:firstLineChars="200"/>
      </w:pPr>
      <w:r>
        <w:rPr>
          <w:rFonts w:hint="eastAsia"/>
        </w:rPr>
        <w:t>对于科研管理人员进行决策时，可以帮助他们分析学科的发展趋势、</w:t>
      </w:r>
      <w:r>
        <w:t>把握学科</w:t>
      </w:r>
      <w:r>
        <w:rPr>
          <w:rFonts w:hint="eastAsia"/>
        </w:rPr>
        <w:t>发展方向。</w:t>
      </w:r>
    </w:p>
    <w:p>
      <w:pPr>
        <w:pStyle w:val="5"/>
        <w:rPr>
          <w:sz w:val="24"/>
          <w:szCs w:val="24"/>
        </w:rPr>
      </w:pPr>
      <w:r>
        <w:rPr>
          <w:rFonts w:hint="eastAsia"/>
          <w:sz w:val="24"/>
          <w:szCs w:val="24"/>
        </w:rPr>
        <w:t>应用举例2</w:t>
      </w:r>
    </w:p>
    <w:p>
      <w:pPr>
        <w:spacing w:line="360" w:lineRule="auto"/>
        <w:ind w:firstLine="420" w:firstLineChars="200"/>
      </w:pPr>
      <w:r>
        <w:rPr>
          <w:rFonts w:hint="eastAsia"/>
        </w:rPr>
        <w:t>张老师高校科研处的老师，他需要把握学科领域的发展趋势，掌握学科研究热点前沿、新兴研究趋势及交叉学科研究状况，从而制定科研计划及做出科研决策。选题发现功能如何帮他整体把握学科发展的大局，辅助他做出科研决策？</w:t>
      </w:r>
    </w:p>
    <w:p>
      <w:pPr>
        <w:pStyle w:val="5"/>
        <w:rPr>
          <w:sz w:val="24"/>
          <w:szCs w:val="24"/>
        </w:rPr>
      </w:pPr>
      <w:r>
        <w:rPr>
          <w:rFonts w:hint="eastAsia"/>
          <w:sz w:val="24"/>
          <w:szCs w:val="24"/>
        </w:rPr>
        <w:t>使用说明2</w:t>
      </w:r>
    </w:p>
    <w:p>
      <w:pPr>
        <w:spacing w:line="360" w:lineRule="auto"/>
        <w:ind w:firstLine="420" w:firstLineChars="200"/>
      </w:pPr>
      <w:r>
        <w:rPr>
          <w:rFonts w:hint="eastAsia"/>
        </w:rPr>
        <w:t>在选题发现首页中的检索框，选择张老师关注的学科（教育部学科分类），例如点击 “社会学”，立刻进行</w:t>
      </w:r>
      <w:r>
        <w:t>分析。</w:t>
      </w:r>
    </w:p>
    <w:p>
      <w:pPr>
        <w:spacing w:line="360" w:lineRule="auto"/>
      </w:pPr>
      <w:r>
        <w:drawing>
          <wp:inline distT="0" distB="0" distL="0" distR="0">
            <wp:extent cx="5274310" cy="1123315"/>
            <wp:effectExtent l="19050" t="19050" r="2540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233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</w:pPr>
      <w:r>
        <w:rPr>
          <w:rFonts w:hint="eastAsia"/>
        </w:rPr>
        <w:t>（1）如果他想对某个学科的发展历程建立全局理解，整体把握学科热点的发展态势，可以点击“回溯学术脉络”功能，结果如下图所示：</w:t>
      </w:r>
    </w:p>
    <w:p>
      <w:pPr>
        <w:spacing w:line="360" w:lineRule="auto"/>
      </w:pPr>
      <w:r>
        <w:drawing>
          <wp:inline distT="0" distB="0" distL="0" distR="0">
            <wp:extent cx="5272405" cy="3329940"/>
            <wp:effectExtent l="19050" t="19050" r="4445" b="38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90952" cy="334176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</w:pPr>
      <w:r>
        <w:rPr>
          <w:rFonts w:hint="eastAsia"/>
        </w:rPr>
        <w:t>知识图谱展示的是“社会学”近</w:t>
      </w:r>
      <w:r>
        <w:t>10</w:t>
      </w:r>
      <w:r>
        <w:rPr>
          <w:rFonts w:hint="eastAsia"/>
        </w:rPr>
        <w:t>年的学术脉络，每个气泡代表一个主题，从左到右依次表示知识图谱的不同时期，每一列的主题代表这个时期内的热门主题，气泡的大小与研究主题相关论文量成正比，气泡之间的连线代表主题词之间的关联、演化关系，线条粗细与关联度成正比。从图中可以看出，“民族学”学科中，少数民族</w:t>
      </w:r>
      <w:r>
        <w:t>、民族关系、</w:t>
      </w:r>
      <w:r>
        <w:rPr>
          <w:rFonts w:hint="eastAsia"/>
        </w:rPr>
        <w:t>国家认同</w:t>
      </w:r>
      <w:r>
        <w:t>、民族认同、非物质文化遗产</w:t>
      </w:r>
      <w:r>
        <w:rPr>
          <w:rFonts w:hint="eastAsia"/>
        </w:rPr>
        <w:t>、</w:t>
      </w:r>
      <w:r>
        <w:t>人类学、民族文化</w:t>
      </w:r>
      <w:r>
        <w:rPr>
          <w:rFonts w:hint="eastAsia"/>
        </w:rPr>
        <w:t>、文化</w:t>
      </w:r>
      <w:r>
        <w:t>认同</w:t>
      </w:r>
      <w:r>
        <w:rPr>
          <w:rFonts w:hint="eastAsia"/>
        </w:rPr>
        <w:t>等主题的</w:t>
      </w:r>
      <w:r>
        <w:t>研究比较热</w:t>
      </w:r>
      <w:r>
        <w:rPr>
          <w:rFonts w:hint="eastAsia"/>
        </w:rPr>
        <w:t>。如果他对于某个主题比较感兴趣，想查看相关的论文，点击圆圈，便可以查看相关文献，如下图所示：</w:t>
      </w:r>
    </w:p>
    <w:p>
      <w:pPr>
        <w:spacing w:line="360" w:lineRule="auto"/>
      </w:pPr>
      <w:r>
        <w:drawing>
          <wp:inline distT="0" distB="0" distL="0" distR="0">
            <wp:extent cx="5274310" cy="2888615"/>
            <wp:effectExtent l="19050" t="19050" r="2540" b="698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86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</w:pPr>
      <w:r>
        <w:rPr>
          <w:rFonts w:hint="eastAsia"/>
        </w:rPr>
        <w:t>（2）如果他想追踪学科的研究前沿，辅助制定学科发展计划，可以点击“追</w:t>
      </w:r>
      <w:r>
        <w:t>踪</w:t>
      </w:r>
      <w:r>
        <w:rPr>
          <w:rFonts w:hint="eastAsia"/>
        </w:rPr>
        <w:t>研究前沿”按钮，</w:t>
      </w:r>
      <w:r>
        <w:t>发现学科领域的前沿</w:t>
      </w:r>
      <w:r>
        <w:rPr>
          <w:rFonts w:hint="eastAsia"/>
        </w:rPr>
        <w:t>研究</w:t>
      </w:r>
      <w:r>
        <w:t>方向。</w:t>
      </w:r>
      <w:r>
        <w:rPr>
          <w:rFonts w:hint="eastAsia"/>
        </w:rPr>
        <w:t>结果如下图所示：</w:t>
      </w:r>
    </w:p>
    <w:p>
      <w:pPr>
        <w:spacing w:line="360" w:lineRule="auto"/>
      </w:pPr>
      <w:r>
        <w:drawing>
          <wp:inline distT="0" distB="0" distL="0" distR="0">
            <wp:extent cx="5273040" cy="3411855"/>
            <wp:effectExtent l="19050" t="1905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92771" cy="342460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</w:pPr>
      <w:r>
        <w:rPr>
          <w:rFonts w:hint="eastAsia"/>
        </w:rPr>
        <w:t>图中，每个前沿主题由一个气泡内的一组关键词组成，这几个个关键词共同表达一个前沿主题。如果他对某个前沿比较感兴趣，点击气泡，可查看相关这个前沿主题相关的核心文献，如下图所示：</w:t>
      </w:r>
    </w:p>
    <w:p>
      <w:pPr>
        <w:spacing w:line="360" w:lineRule="auto"/>
      </w:pPr>
      <w:r>
        <w:drawing>
          <wp:inline distT="0" distB="0" distL="0" distR="0">
            <wp:extent cx="5274310" cy="2937510"/>
            <wp:effectExtent l="19050" t="1905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75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</w:pPr>
      <w:r>
        <w:rPr>
          <w:rFonts w:hint="eastAsia"/>
        </w:rPr>
        <w:t>（3）如果他想洞察最新科学研究动向，跟踪新兴领域的研究进展</w:t>
      </w:r>
      <w:r>
        <w:t>，</w:t>
      </w:r>
      <w:r>
        <w:rPr>
          <w:rFonts w:hint="eastAsia"/>
        </w:rPr>
        <w:t>可以点击“</w:t>
      </w:r>
      <w:r>
        <w:t>挖掘</w:t>
      </w:r>
      <w:r>
        <w:rPr>
          <w:rFonts w:hint="eastAsia"/>
        </w:rPr>
        <w:t>新兴主题”按钮。结果如下图所示：</w:t>
      </w:r>
    </w:p>
    <w:p>
      <w:pPr>
        <w:spacing w:line="360" w:lineRule="auto"/>
      </w:pPr>
      <w:r>
        <w:drawing>
          <wp:inline distT="0" distB="0" distL="0" distR="0">
            <wp:extent cx="5274310" cy="3080385"/>
            <wp:effectExtent l="19050" t="19050" r="2540" b="571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03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</w:pPr>
      <w:r>
        <w:rPr>
          <w:rFonts w:hint="eastAsia"/>
        </w:rPr>
        <w:t>新兴主题前几年研究频次都不高，但近</w:t>
      </w:r>
      <w:r>
        <w:t>2</w:t>
      </w:r>
      <w:r>
        <w:rPr>
          <w:rFonts w:hint="eastAsia"/>
        </w:rPr>
        <w:t>年处于快速增长趋势，我们预测它未来可能成为研究热点。如果他对某个新兴主题感兴趣，点击新兴词，可以查看相关的文献，如下图所示：</w:t>
      </w:r>
    </w:p>
    <w:p>
      <w:pPr>
        <w:spacing w:line="360" w:lineRule="auto"/>
      </w:pPr>
      <w:r>
        <w:drawing>
          <wp:inline distT="0" distB="0" distL="0" distR="0">
            <wp:extent cx="5274310" cy="2941320"/>
            <wp:effectExtent l="19050" t="1905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13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</w:pPr>
      <w:r>
        <w:rPr>
          <w:rFonts w:hint="eastAsia"/>
        </w:rPr>
        <w:t>（4）如果他想把握“社会学”跨学科研究趋势，了解学科交叉渗透衍生出哪些研究方向，可以点击“拓展研究边界”按钮。结果如下图所示：</w:t>
      </w:r>
    </w:p>
    <w:p>
      <w:pPr>
        <w:spacing w:line="360" w:lineRule="auto"/>
      </w:pPr>
      <w:r>
        <w:drawing>
          <wp:inline distT="0" distB="0" distL="0" distR="0">
            <wp:extent cx="5274310" cy="3780155"/>
            <wp:effectExtent l="19050" t="1905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01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</w:pPr>
      <w:r>
        <w:rPr>
          <w:rFonts w:hint="eastAsia"/>
        </w:rPr>
        <w:t>图中，</w:t>
      </w:r>
      <w:r>
        <w:t>蓝色</w:t>
      </w:r>
      <w:r>
        <w:rPr>
          <w:rFonts w:hint="eastAsia"/>
        </w:rPr>
        <w:t>的圆点</w:t>
      </w:r>
      <w:r>
        <w:t>代表交叉</w:t>
      </w:r>
      <w:r>
        <w:rPr>
          <w:rFonts w:hint="eastAsia"/>
        </w:rPr>
        <w:t>学科，红色点是相关研究主题。可以看出，“民族学”与“社会学”、“政治学”、“应用经济学”、“中国史”、“中国语言文学”、“法学”、“体育学”、“音乐与</w:t>
      </w:r>
      <w:r>
        <w:t>舞蹈</w:t>
      </w:r>
      <w:r>
        <w:rPr>
          <w:rFonts w:hint="eastAsia"/>
        </w:rPr>
        <w:t>学”、“哲学”等学科互相交叉、渗透，并衍生出新的研究课题。如果他对某个交叉学科的研究比较感兴趣，点击交叉学科，可以查看相关文献，如下图所示：</w:t>
      </w:r>
    </w:p>
    <w:p>
      <w:pPr>
        <w:spacing w:line="360" w:lineRule="auto"/>
      </w:pPr>
      <w:r>
        <w:drawing>
          <wp:inline distT="0" distB="0" distL="0" distR="0">
            <wp:extent cx="5274310" cy="2854325"/>
            <wp:effectExtent l="19050" t="19050" r="2540" b="317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43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3.</w:t>
      </w:r>
      <w:r>
        <w:t>5</w:t>
      </w:r>
      <w:r>
        <w:rPr>
          <w:rFonts w:hint="eastAsia"/>
        </w:rPr>
        <w:t>定题评测</w:t>
      </w:r>
    </w:p>
    <w:p>
      <w:pPr>
        <w:pStyle w:val="4"/>
      </w:pPr>
      <w:r>
        <w:rPr>
          <w:rFonts w:hint="eastAsia"/>
        </w:rPr>
        <w:t>3.</w:t>
      </w:r>
      <w:r>
        <w:t>5</w:t>
      </w:r>
      <w:r>
        <w:rPr>
          <w:rFonts w:hint="eastAsia"/>
        </w:rPr>
        <w:t>.1进入方式</w:t>
      </w:r>
    </w:p>
    <w:p>
      <w:pPr>
        <w:spacing w:line="360" w:lineRule="auto"/>
      </w:pPr>
      <w:r>
        <w:rPr>
          <w:rFonts w:hint="eastAsia"/>
        </w:rPr>
        <w:tab/>
      </w:r>
      <w:r>
        <w:rPr>
          <w:rFonts w:hint="eastAsia"/>
        </w:rPr>
        <w:t>（1）用户登录后，点击首页第四屏的“一键轻松获取”按钮，可进入定题评测的首页。</w:t>
      </w:r>
    </w:p>
    <w:p>
      <w:pPr>
        <w:spacing w:line="360" w:lineRule="auto"/>
      </w:pPr>
      <w:r>
        <w:rPr>
          <w:rFonts w:hint="eastAsia"/>
        </w:rPr>
        <w:tab/>
      </w:r>
      <w:r>
        <w:rPr>
          <w:rFonts w:hint="eastAsia"/>
        </w:rPr>
        <w:t>（2）用户登录后，点击首页第一屏和最后一屏的“开始使用”按钮，可以进入文献精读的首页，然后点击导航栏的“定题评测”按钮，切换到定题评测首页。</w:t>
      </w:r>
    </w:p>
    <w:p>
      <w:pPr>
        <w:spacing w:line="360" w:lineRule="auto"/>
      </w:pPr>
      <w:bookmarkStart w:id="0" w:name="_GoBack"/>
      <w:bookmarkEnd w:id="0"/>
      <w:r>
        <w:drawing>
          <wp:inline distT="0" distB="0" distL="0" distR="0">
            <wp:extent cx="5274310" cy="2656205"/>
            <wp:effectExtent l="19050" t="1905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62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3.</w:t>
      </w:r>
      <w:r>
        <w:t>5</w:t>
      </w:r>
      <w:r>
        <w:rPr>
          <w:rFonts w:hint="eastAsia"/>
        </w:rPr>
        <w:t>.2场景化使用说明</w:t>
      </w:r>
    </w:p>
    <w:p>
      <w:pPr>
        <w:pStyle w:val="5"/>
        <w:rPr>
          <w:sz w:val="24"/>
          <w:szCs w:val="24"/>
        </w:rPr>
      </w:pPr>
      <w:r>
        <w:rPr>
          <w:rFonts w:hint="eastAsia"/>
          <w:sz w:val="24"/>
          <w:szCs w:val="24"/>
        </w:rPr>
        <w:t>应用场景</w:t>
      </w:r>
    </w:p>
    <w:p>
      <w:pPr>
        <w:spacing w:line="360" w:lineRule="auto"/>
        <w:ind w:firstLine="420" w:firstLineChars="200"/>
      </w:pPr>
      <w:r>
        <w:rPr>
          <w:rFonts w:hint="eastAsia"/>
        </w:rPr>
        <w:t>如果用户已经确定</w:t>
      </w:r>
      <w:r>
        <w:t>了要研究的</w:t>
      </w:r>
      <w:r>
        <w:rPr>
          <w:rFonts w:hint="eastAsia"/>
        </w:rPr>
        <w:t>课题或研究方向</w:t>
      </w:r>
      <w:r>
        <w:t>，</w:t>
      </w:r>
      <w:r>
        <w:rPr>
          <w:rFonts w:hint="eastAsia"/>
        </w:rPr>
        <w:t>不知道如何评测选题的新颖性，不知道选题有哪些可拓展的研究方向。</w:t>
      </w:r>
    </w:p>
    <w:p>
      <w:pPr>
        <w:pStyle w:val="5"/>
        <w:rPr>
          <w:sz w:val="24"/>
          <w:szCs w:val="24"/>
        </w:rPr>
      </w:pPr>
      <w:r>
        <w:rPr>
          <w:rFonts w:hint="eastAsia"/>
          <w:sz w:val="24"/>
          <w:szCs w:val="24"/>
        </w:rPr>
        <w:t>应用举例</w:t>
      </w:r>
    </w:p>
    <w:p>
      <w:pPr>
        <w:spacing w:line="360" w:lineRule="auto"/>
        <w:ind w:firstLine="420" w:firstLineChars="200"/>
      </w:pPr>
      <w:r>
        <w:rPr>
          <w:rFonts w:hint="eastAsia"/>
        </w:rPr>
        <w:t>小李是一名研三的学生，需要毕业论文开题，他已经确定好了选题，他需要对选题的新颖性进行评测，从而顺利通过开题答辩。同时，他想了解选题有哪些关联度较高的研究主题，从而有助于进行选题方向的扩展。</w:t>
      </w:r>
    </w:p>
    <w:p>
      <w:pPr>
        <w:pStyle w:val="5"/>
        <w:rPr>
          <w:sz w:val="24"/>
          <w:szCs w:val="24"/>
        </w:rPr>
      </w:pPr>
      <w:r>
        <w:rPr>
          <w:rFonts w:hint="eastAsia"/>
          <w:sz w:val="24"/>
          <w:szCs w:val="24"/>
        </w:rPr>
        <w:t>使用说明</w:t>
      </w:r>
    </w:p>
    <w:p>
      <w:pPr>
        <w:spacing w:line="360" w:lineRule="auto"/>
        <w:ind w:firstLine="420" w:firstLineChars="200"/>
      </w:pPr>
      <w:r>
        <w:rPr>
          <w:rFonts w:hint="eastAsia"/>
        </w:rPr>
        <w:t>在定题评测首页中的检索框中，输入他所研究的标题，或者输入关键词，例如输入关键词“数据挖掘</w:t>
      </w:r>
      <w:r>
        <w:t>；食品安全</w:t>
      </w:r>
      <w:r>
        <w:rPr>
          <w:rFonts w:hint="eastAsia"/>
        </w:rPr>
        <w:t>”，点击“定题评测分析”，结果如下图所示：</w:t>
      </w:r>
    </w:p>
    <w:p>
      <w:pPr>
        <w:spacing w:line="360" w:lineRule="auto"/>
      </w:pPr>
      <w:r>
        <w:drawing>
          <wp:inline distT="0" distB="0" distL="0" distR="0">
            <wp:extent cx="5267960" cy="3009265"/>
            <wp:effectExtent l="19050" t="19050" r="8890" b="63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092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</w:pPr>
      <w:r>
        <w:rPr>
          <w:rFonts w:hint="eastAsia"/>
        </w:rPr>
        <w:t>与选题相似的文献共</w:t>
      </w:r>
      <w:r>
        <w:t>17</w:t>
      </w:r>
      <w:r>
        <w:rPr>
          <w:rFonts w:hint="eastAsia"/>
        </w:rPr>
        <w:t>篇，研究趋势如图中所示。相似文献的数量越少，说明选题新颖性越高。</w:t>
      </w:r>
    </w:p>
    <w:p>
      <w:pPr>
        <w:spacing w:line="360" w:lineRule="auto"/>
        <w:ind w:firstLine="420" w:firstLineChars="200"/>
      </w:pPr>
      <w:r>
        <w:rPr>
          <w:rFonts w:hint="eastAsia"/>
        </w:rPr>
        <w:t>如果他想进一步拓展选题方向，了解与选题相关的研究热点主题有哪些，可以点击“选题拓展”按钮。结果如下图所示：</w:t>
      </w:r>
    </w:p>
    <w:p>
      <w:pPr>
        <w:spacing w:line="360" w:lineRule="auto"/>
      </w:pPr>
      <w:r>
        <w:drawing>
          <wp:inline distT="0" distB="0" distL="0" distR="0">
            <wp:extent cx="5274310" cy="3832860"/>
            <wp:effectExtent l="19050" t="1905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28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</w:pPr>
      <w:r>
        <w:rPr>
          <w:rFonts w:hint="eastAsia"/>
        </w:rPr>
        <w:t>图中蓝色的圆圈代表关联主题，他的选题和关联主题形成了一个知识网络，通过这个知识网络，他可以对选题的知识结构形成整体的认知，同时</w:t>
      </w:r>
      <w:r>
        <w:t>可以</w:t>
      </w:r>
      <w:r>
        <w:rPr>
          <w:rFonts w:hint="eastAsia"/>
        </w:rPr>
        <w:t>进一步细化或扩展研究方向。如果他想查看某个关联主题相关文献，点击相应的圆圈，可以查看相关文献，如下图所示：</w:t>
      </w:r>
    </w:p>
    <w:p>
      <w:pPr>
        <w:spacing w:line="360" w:lineRule="auto"/>
      </w:pPr>
      <w:r>
        <w:drawing>
          <wp:inline distT="0" distB="0" distL="0" distR="0">
            <wp:extent cx="5274310" cy="2908300"/>
            <wp:effectExtent l="19050" t="19050" r="254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83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6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I1MDAwOTQ1OWNhZWJiNzU2NGQwYWZmYzU5ZmNkMjAifQ=="/>
  </w:docVars>
  <w:rsids>
    <w:rsidRoot w:val="00DD51FB"/>
    <w:rsid w:val="00041FDC"/>
    <w:rsid w:val="00053A4E"/>
    <w:rsid w:val="00075066"/>
    <w:rsid w:val="000759B9"/>
    <w:rsid w:val="00086CB8"/>
    <w:rsid w:val="002776F6"/>
    <w:rsid w:val="002C554F"/>
    <w:rsid w:val="0031178A"/>
    <w:rsid w:val="00341888"/>
    <w:rsid w:val="003A699C"/>
    <w:rsid w:val="00491C0D"/>
    <w:rsid w:val="004F20B5"/>
    <w:rsid w:val="004F50D6"/>
    <w:rsid w:val="00532B08"/>
    <w:rsid w:val="00594C18"/>
    <w:rsid w:val="005D1EBA"/>
    <w:rsid w:val="005E0BE1"/>
    <w:rsid w:val="00683DBF"/>
    <w:rsid w:val="006903AF"/>
    <w:rsid w:val="006A414A"/>
    <w:rsid w:val="007663CC"/>
    <w:rsid w:val="00796D0C"/>
    <w:rsid w:val="007C26D3"/>
    <w:rsid w:val="007D45EE"/>
    <w:rsid w:val="00912B52"/>
    <w:rsid w:val="00932962"/>
    <w:rsid w:val="0093481F"/>
    <w:rsid w:val="00954D03"/>
    <w:rsid w:val="00A31E63"/>
    <w:rsid w:val="00AE3C49"/>
    <w:rsid w:val="00AE6232"/>
    <w:rsid w:val="00B268E1"/>
    <w:rsid w:val="00BC43C1"/>
    <w:rsid w:val="00BD2A10"/>
    <w:rsid w:val="00BD6D54"/>
    <w:rsid w:val="00CA5B55"/>
    <w:rsid w:val="00CA6104"/>
    <w:rsid w:val="00D97CA8"/>
    <w:rsid w:val="00DA372F"/>
    <w:rsid w:val="00DD51FB"/>
    <w:rsid w:val="00DD5840"/>
    <w:rsid w:val="00E3194D"/>
    <w:rsid w:val="00E96E6E"/>
    <w:rsid w:val="00EB6827"/>
    <w:rsid w:val="00EC47F2"/>
    <w:rsid w:val="00ED1CCE"/>
    <w:rsid w:val="00EE157C"/>
    <w:rsid w:val="00FB75F3"/>
    <w:rsid w:val="79081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8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1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1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20"/>
    <w:semiHidden/>
    <w:unhideWhenUsed/>
    <w:qFormat/>
    <w:uiPriority w:val="99"/>
    <w:rPr>
      <w:rFonts w:ascii="宋体" w:eastAsia="宋体"/>
      <w:sz w:val="18"/>
      <w:szCs w:val="18"/>
    </w:rPr>
  </w:style>
  <w:style w:type="paragraph" w:styleId="7">
    <w:name w:val="Balloon Text"/>
    <w:basedOn w:val="1"/>
    <w:link w:val="19"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5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2">
    <w:name w:val="FollowedHyperlink"/>
    <w:basedOn w:val="11"/>
    <w:semiHidden/>
    <w:unhideWhenUsed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3">
    <w:name w:val="Hyperlink"/>
    <w:basedOn w:val="11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页眉 Char"/>
    <w:basedOn w:val="11"/>
    <w:link w:val="9"/>
    <w:qFormat/>
    <w:uiPriority w:val="99"/>
    <w:rPr>
      <w:sz w:val="18"/>
      <w:szCs w:val="18"/>
    </w:rPr>
  </w:style>
  <w:style w:type="character" w:customStyle="1" w:styleId="15">
    <w:name w:val="页脚 Char"/>
    <w:basedOn w:val="11"/>
    <w:link w:val="8"/>
    <w:uiPriority w:val="99"/>
    <w:rPr>
      <w:sz w:val="18"/>
      <w:szCs w:val="18"/>
    </w:rPr>
  </w:style>
  <w:style w:type="character" w:customStyle="1" w:styleId="16">
    <w:name w:val="标题 1 Char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7">
    <w:name w:val="标题 2 Char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8">
    <w:name w:val="标题 3 Char"/>
    <w:basedOn w:val="11"/>
    <w:link w:val="4"/>
    <w:qFormat/>
    <w:uiPriority w:val="9"/>
    <w:rPr>
      <w:b/>
      <w:bCs/>
      <w:sz w:val="32"/>
      <w:szCs w:val="32"/>
    </w:rPr>
  </w:style>
  <w:style w:type="character" w:customStyle="1" w:styleId="19">
    <w:name w:val="批注框文本 Char"/>
    <w:basedOn w:val="11"/>
    <w:link w:val="7"/>
    <w:semiHidden/>
    <w:qFormat/>
    <w:uiPriority w:val="99"/>
    <w:rPr>
      <w:sz w:val="18"/>
      <w:szCs w:val="18"/>
    </w:rPr>
  </w:style>
  <w:style w:type="character" w:customStyle="1" w:styleId="20">
    <w:name w:val="文档结构图 Char"/>
    <w:basedOn w:val="11"/>
    <w:link w:val="6"/>
    <w:semiHidden/>
    <w:uiPriority w:val="99"/>
    <w:rPr>
      <w:rFonts w:ascii="宋体" w:eastAsia="宋体"/>
      <w:sz w:val="18"/>
      <w:szCs w:val="18"/>
    </w:rPr>
  </w:style>
  <w:style w:type="character" w:customStyle="1" w:styleId="21">
    <w:name w:val="标题 4 Char"/>
    <w:basedOn w:val="11"/>
    <w:link w:val="5"/>
    <w:uiPriority w:val="9"/>
    <w:rPr>
      <w:rFonts w:asciiTheme="majorHAnsi" w:hAnsiTheme="majorHAnsi" w:eastAsiaTheme="majorEastAsia" w:cstheme="majorBidi"/>
      <w:b/>
      <w:bCs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xitongcheng.cc</Company>
  <Pages>18</Pages>
  <Words>3956</Words>
  <Characters>4038</Characters>
  <Lines>30</Lines>
  <Paragraphs>8</Paragraphs>
  <TotalTime>147</TotalTime>
  <ScaleCrop>false</ScaleCrop>
  <LinksUpToDate>false</LinksUpToDate>
  <CharactersWithSpaces>4052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2019-09-09T06:25:00Z</dcterms:created>
  <dc:creator>耶希嘉措</dc:creator>
  <cp:lastModifiedBy>惠惠</cp:lastModifiedBy>
  <dcterms:modified xsi:type="dcterms:W3CDTF">2023-02-27T04:42:42Z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11A32C1FB1444355B9B6633ABA19A86B</vt:lpwstr>
  </property>
</Properties>
</file>