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Arial" w:eastAsiaTheme="minorEastAsia"/>
          <w:b/>
          <w:color w:val="333333"/>
          <w:spacing w:val="8"/>
          <w:sz w:val="32"/>
          <w:szCs w:val="32"/>
          <w:lang w:eastAsia="zh-CN"/>
        </w:rPr>
      </w:pPr>
      <w:r>
        <w:rPr>
          <w:rFonts w:hint="eastAsia" w:cs="Arial"/>
          <w:b/>
          <w:color w:val="333333"/>
          <w:spacing w:val="8"/>
          <w:sz w:val="32"/>
          <w:szCs w:val="32"/>
          <w:lang w:val="en-US" w:eastAsia="zh-CN"/>
        </w:rPr>
        <w:t>Engineering Village Compendex（EI）</w:t>
      </w:r>
    </w:p>
    <w:p>
      <w:pPr>
        <w:jc w:val="center"/>
        <w:rPr>
          <w:rFonts w:asciiTheme="minorEastAsia" w:hAnsiTheme="minorEastAsia"/>
          <w:szCs w:val="21"/>
        </w:rPr>
      </w:pPr>
    </w:p>
    <w:p>
      <w:pPr>
        <w:pStyle w:val="12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使用非校园网IP访问</w:t>
      </w:r>
      <w:r>
        <w:rPr>
          <w:rFonts w:hint="eastAsia" w:asciiTheme="minorEastAsia" w:hAnsiTheme="minorEastAsia"/>
          <w:szCs w:val="21"/>
        </w:rPr>
        <w:t>Engineering Village Compendex（EI）</w:t>
      </w:r>
      <w:r>
        <w:rPr>
          <w:rFonts w:hint="eastAsia" w:asciiTheme="minorEastAsia" w:hAnsiTheme="minorEastAsia"/>
          <w:szCs w:val="21"/>
          <w:lang w:val="en-US" w:eastAsia="zh-CN"/>
        </w:rPr>
        <w:t>链接：</w:t>
      </w:r>
      <w:r>
        <w:rPr>
          <w:rFonts w:hint="eastAsia" w:asciiTheme="minorEastAsia" w:hAnsiTheme="minorEastAsia"/>
          <w:szCs w:val="21"/>
        </w:rPr>
        <w:fldChar w:fldCharType="begin"/>
      </w:r>
      <w:r>
        <w:rPr>
          <w:rFonts w:hint="eastAsia" w:asciiTheme="minorEastAsia" w:hAnsiTheme="minorEastAsia"/>
          <w:szCs w:val="21"/>
        </w:rPr>
        <w:instrText xml:space="preserve"> HYPERLINK "http://www.engineeringvillage.com/" </w:instrText>
      </w:r>
      <w:r>
        <w:rPr>
          <w:rFonts w:hint="eastAsia" w:asciiTheme="minorEastAsia" w:hAnsiTheme="minorEastAsia"/>
          <w:szCs w:val="21"/>
        </w:rPr>
        <w:fldChar w:fldCharType="separate"/>
      </w:r>
      <w:r>
        <w:rPr>
          <w:rStyle w:val="8"/>
          <w:rFonts w:hint="eastAsia" w:asciiTheme="minorEastAsia" w:hAnsiTheme="minorEastAsia"/>
          <w:szCs w:val="21"/>
        </w:rPr>
        <w:t>http://www.engineeringvillage.com/</w:t>
      </w:r>
      <w:r>
        <w:rPr>
          <w:rFonts w:hint="eastAsia" w:asciiTheme="minorEastAsia" w:hAnsiTheme="minorEastAsia"/>
          <w:szCs w:val="21"/>
        </w:rPr>
        <w:fldChar w:fldCharType="end"/>
      </w:r>
      <w:r>
        <w:rPr>
          <w:rFonts w:hint="eastAsia" w:asciiTheme="minorEastAsia" w:hAnsiTheme="minorEastAsia"/>
          <w:szCs w:val="21"/>
          <w:lang w:eastAsia="zh-CN"/>
        </w:rPr>
        <w:t>，点击网页</w:t>
      </w:r>
      <w:r>
        <w:rPr>
          <w:rFonts w:hint="eastAsia" w:asciiTheme="minorEastAsia" w:hAnsiTheme="minorEastAsia"/>
          <w:szCs w:val="21"/>
          <w:lang w:val="en-US" w:eastAsia="zh-CN"/>
        </w:rPr>
        <w:t>中的</w:t>
      </w:r>
      <w:r>
        <w:rPr>
          <w:rFonts w:hint="eastAsia" w:asciiTheme="minorEastAsia" w:hAnsiTheme="minorEastAsia"/>
          <w:szCs w:val="21"/>
          <w:lang w:eastAsia="zh-CN"/>
        </w:rPr>
        <w:t>的“Other Institution Login”</w:t>
      </w:r>
      <w:r>
        <w:rPr>
          <w:rFonts w:hint="eastAsia" w:asciiTheme="minorEastAsia" w:hAnsiTheme="minorEastAsia"/>
          <w:szCs w:val="21"/>
          <w:lang w:val="en-US" w:eastAsia="zh-CN"/>
        </w:rPr>
        <w:t>链接。</w:t>
      </w:r>
    </w:p>
    <w:p>
      <w:pPr>
        <w:pStyle w:val="12"/>
        <w:numPr>
          <w:ilvl w:val="0"/>
          <w:numId w:val="0"/>
        </w:numPr>
        <w:ind w:leftChars="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drawing>
          <wp:inline distT="0" distB="0" distL="114300" distR="114300">
            <wp:extent cx="5269230" cy="1936750"/>
            <wp:effectExtent l="0" t="0" r="7620" b="6350"/>
            <wp:docPr id="1" name="图片 1" descr="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I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ind w:left="360" w:firstLine="0" w:firstLineChars="0"/>
        <w:rPr>
          <w:rFonts w:hint="eastAsia" w:asciiTheme="minorEastAsia" w:hAnsiTheme="minorEastAsia"/>
          <w:szCs w:val="21"/>
          <w:lang w:val="en-US" w:eastAsia="zh-CN"/>
        </w:rPr>
      </w:pPr>
    </w:p>
    <w:p>
      <w:pPr>
        <w:pStyle w:val="12"/>
        <w:ind w:left="360" w:firstLine="0" w:firstLineChars="0"/>
        <w:rPr>
          <w:rFonts w:hint="eastAsia" w:asciiTheme="minorEastAsia" w:hAnsiTheme="minorEastAsia"/>
          <w:szCs w:val="21"/>
          <w:lang w:val="en-US" w:eastAsia="zh-CN"/>
        </w:rPr>
      </w:pPr>
    </w:p>
    <w:p>
      <w:pPr>
        <w:pStyle w:val="12"/>
        <w:numPr>
          <w:ilvl w:val="0"/>
          <w:numId w:val="1"/>
        </w:numPr>
        <w:ind w:firstLineChars="0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在页面“Search for your institution and click the name to login.”对话框中输入“学校英文名称”，并选择对应结果之后，选择“通过您的机构登录”</w:t>
      </w:r>
      <w:bookmarkStart w:id="0" w:name="_GoBack"/>
      <w:bookmarkEnd w:id="0"/>
      <w:r>
        <w:rPr>
          <w:rFonts w:hint="eastAsia" w:asciiTheme="minorEastAsia" w:hAnsiTheme="minorEastAsia"/>
          <w:szCs w:val="21"/>
          <w:lang w:val="en-US" w:eastAsia="zh-CN"/>
        </w:rPr>
        <w:t>。</w:t>
      </w:r>
    </w:p>
    <w:p>
      <w:pPr>
        <w:pStyle w:val="12"/>
        <w:ind w:left="360" w:firstLine="0" w:firstLineChars="0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drawing>
          <wp:inline distT="0" distB="0" distL="114300" distR="114300">
            <wp:extent cx="3638550" cy="3888105"/>
            <wp:effectExtent l="0" t="0" r="0" b="17145"/>
            <wp:docPr id="2" name="图片 2" descr="EI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I-1"/>
                    <pic:cNvPicPr>
                      <a:picLocks noChangeAspect="1"/>
                    </pic:cNvPicPr>
                  </pic:nvPicPr>
                  <pic:blipFill>
                    <a:blip r:embed="rId5"/>
                    <a:srcRect l="3321" t="4966" r="5166" b="4281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88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ind w:left="360" w:firstLine="0" w:firstLineChars="0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drawing>
          <wp:inline distT="0" distB="0" distL="114300" distR="114300">
            <wp:extent cx="3981450" cy="3981450"/>
            <wp:effectExtent l="0" t="0" r="0" b="0"/>
            <wp:docPr id="3" name="图片 3" descr="C:\Users\xdm\Desktop\EI-2.pngEI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xdm\Desktop\EI-2.pngEI-2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1"/>
        </w:numPr>
        <w:ind w:firstLineChars="0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在下面的页面中，输入信息门户的账号和密码，点击“登录”。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eastAsia="zh-CN"/>
        </w:rPr>
        <w:drawing>
          <wp:inline distT="0" distB="0" distL="114300" distR="114300">
            <wp:extent cx="3562350" cy="6143625"/>
            <wp:effectExtent l="0" t="0" r="0" b="9525"/>
            <wp:docPr id="5" name="图片 5" descr="EI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I-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1"/>
        </w:numPr>
        <w:ind w:firstLineChars="0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按照提示，点击“Accept”，即可访问我校购买的Engineering Village Compendex（EI）资源。</w:t>
      </w:r>
    </w:p>
    <w:p>
      <w:pPr>
        <w:pStyle w:val="12"/>
        <w:numPr>
          <w:ilvl w:val="0"/>
          <w:numId w:val="0"/>
        </w:numPr>
        <w:ind w:leftChars="0"/>
        <w:rPr>
          <w:rFonts w:cs="Arial" w:asciiTheme="minorEastAsia" w:hAnsiTheme="minorEastAsia"/>
          <w:color w:val="333333"/>
          <w:spacing w:val="8"/>
          <w:szCs w:val="21"/>
        </w:rPr>
      </w:pPr>
    </w:p>
    <w:p>
      <w:pPr>
        <w:pStyle w:val="12"/>
        <w:ind w:left="360" w:firstLine="0" w:firstLineChars="0"/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7A41"/>
    <w:multiLevelType w:val="multilevel"/>
    <w:tmpl w:val="4AAC7A4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0A"/>
    <w:rsid w:val="00100680"/>
    <w:rsid w:val="00311A97"/>
    <w:rsid w:val="0036500A"/>
    <w:rsid w:val="0062642C"/>
    <w:rsid w:val="00823925"/>
    <w:rsid w:val="008B0483"/>
    <w:rsid w:val="009F5770"/>
    <w:rsid w:val="00AE04AA"/>
    <w:rsid w:val="00E55CDE"/>
    <w:rsid w:val="09E84924"/>
    <w:rsid w:val="3BF757D8"/>
    <w:rsid w:val="3CEC2D4B"/>
    <w:rsid w:val="4C590256"/>
    <w:rsid w:val="4E1418FD"/>
    <w:rsid w:val="5DE41223"/>
    <w:rsid w:val="67D568D7"/>
    <w:rsid w:val="7B302692"/>
    <w:rsid w:val="7E41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  <w:sz w:val="24"/>
      <w:szCs w:val="24"/>
      <w:vertAlign w:val="baselin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103965-C345-4DF6-8A9B-0B826F793F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Springer-SBM</Company>
  <Pages>2</Pages>
  <Words>45</Words>
  <Characters>262</Characters>
  <Lines>2</Lines>
  <Paragraphs>1</Paragraphs>
  <TotalTime>1</TotalTime>
  <ScaleCrop>false</ScaleCrop>
  <LinksUpToDate>false</LinksUpToDate>
  <CharactersWithSpaces>306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2020-02-02T11:22:00Z</dcterms:created>
  <dc:creator>Zhang, Yao, Springer Beijing</dc:creator>
  <cp:lastModifiedBy>red_rose</cp:lastModifiedBy>
  <dcterms:modified xsi:type="dcterms:W3CDTF">2020-04-03T08:41:14Z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